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2487D" w:rsidTr="003C6F67">
        <w:tc>
          <w:tcPr>
            <w:tcW w:w="9778" w:type="dxa"/>
            <w:gridSpan w:val="2"/>
          </w:tcPr>
          <w:p w:rsidR="0002487D" w:rsidRDefault="0002487D" w:rsidP="00EF0114">
            <w:r w:rsidRPr="0002487D">
              <w:rPr>
                <w:b/>
              </w:rPr>
              <w:t xml:space="preserve">Thema </w:t>
            </w:r>
            <w:r>
              <w:t xml:space="preserve">   </w:t>
            </w:r>
            <w:r w:rsidRPr="002729AD">
              <w:rPr>
                <w:b/>
              </w:rPr>
              <w:t xml:space="preserve">:         </w:t>
            </w:r>
            <w:r w:rsidR="002729AD">
              <w:rPr>
                <w:b/>
              </w:rPr>
              <w:t xml:space="preserve">                     </w:t>
            </w:r>
            <w:r w:rsidRPr="002729AD">
              <w:rPr>
                <w:b/>
              </w:rPr>
              <w:t xml:space="preserve"> FAIRTRADE</w:t>
            </w:r>
          </w:p>
        </w:tc>
      </w:tr>
      <w:tr w:rsidR="0002487D" w:rsidTr="0002487D">
        <w:tc>
          <w:tcPr>
            <w:tcW w:w="4889" w:type="dxa"/>
          </w:tcPr>
          <w:p w:rsidR="0002487D" w:rsidRDefault="0002487D" w:rsidP="00E11DEB">
            <w:r w:rsidRPr="0002487D">
              <w:rPr>
                <w:b/>
              </w:rPr>
              <w:t>Fach :</w:t>
            </w:r>
            <w:r>
              <w:t xml:space="preserve">                                      G</w:t>
            </w:r>
            <w:r w:rsidR="00E11DEB">
              <w:t>GK</w:t>
            </w:r>
          </w:p>
        </w:tc>
        <w:tc>
          <w:tcPr>
            <w:tcW w:w="4889" w:type="dxa"/>
          </w:tcPr>
          <w:p w:rsidR="0002487D" w:rsidRDefault="0002487D" w:rsidP="0016446B">
            <w:r w:rsidRPr="0002487D">
              <w:rPr>
                <w:b/>
              </w:rPr>
              <w:t xml:space="preserve">Klasse </w:t>
            </w:r>
            <w:r>
              <w:t>:             1 BK1 W1</w:t>
            </w:r>
          </w:p>
        </w:tc>
      </w:tr>
      <w:tr w:rsidR="0002487D" w:rsidTr="0002487D">
        <w:tc>
          <w:tcPr>
            <w:tcW w:w="4889" w:type="dxa"/>
          </w:tcPr>
          <w:p w:rsidR="0002487D" w:rsidRDefault="0002487D" w:rsidP="0016446B">
            <w:r w:rsidRPr="0002487D">
              <w:rPr>
                <w:b/>
              </w:rPr>
              <w:t>Referentin :</w:t>
            </w:r>
            <w:r>
              <w:t xml:space="preserve">                           Marie Mustermann</w:t>
            </w:r>
          </w:p>
        </w:tc>
        <w:tc>
          <w:tcPr>
            <w:tcW w:w="4889" w:type="dxa"/>
          </w:tcPr>
          <w:p w:rsidR="0002487D" w:rsidRDefault="0002487D" w:rsidP="00E11DEB">
            <w:r w:rsidRPr="0002487D">
              <w:rPr>
                <w:b/>
              </w:rPr>
              <w:t xml:space="preserve">Datum </w:t>
            </w:r>
            <w:r>
              <w:t>:</w:t>
            </w:r>
            <w:r w:rsidR="00E11DEB">
              <w:t xml:space="preserve">            12.05.2014</w:t>
            </w:r>
          </w:p>
        </w:tc>
      </w:tr>
    </w:tbl>
    <w:p w:rsidR="0002487D" w:rsidRPr="0002487D" w:rsidRDefault="0002487D" w:rsidP="0002487D">
      <w:pPr>
        <w:pStyle w:val="Listenabsatz"/>
        <w:rPr>
          <w:b/>
        </w:rPr>
      </w:pPr>
    </w:p>
    <w:p w:rsidR="00A574F0" w:rsidRPr="0002487D" w:rsidRDefault="002729AD" w:rsidP="00022513">
      <w:pPr>
        <w:pStyle w:val="Listenabsatz"/>
        <w:numPr>
          <w:ilvl w:val="0"/>
          <w:numId w:val="1"/>
        </w:num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3741323" wp14:editId="370EE39B">
            <wp:simplePos x="0" y="0"/>
            <wp:positionH relativeFrom="margin">
              <wp:posOffset>5024755</wp:posOffset>
            </wp:positionH>
            <wp:positionV relativeFrom="margin">
              <wp:posOffset>1765300</wp:posOffset>
            </wp:positionV>
            <wp:extent cx="1133475" cy="1200150"/>
            <wp:effectExtent l="0" t="0" r="9525" b="0"/>
            <wp:wrapSquare wrapText="bothSides"/>
            <wp:docPr id="6" name="Bild 1" descr="https://encrypted-tbn3.gstatic.com/images?q=tbn:ANd9GcR_ky_sS7Sib7E6642Bf5nSDx6u9EspCgmEGwt03sd7opNGFkgG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_ky_sS7Sib7E6642Bf5nSDx6u9EspCgmEGwt03sd7opNGFkgG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2513" w:rsidRPr="0002487D">
        <w:rPr>
          <w:b/>
          <w:shd w:val="clear" w:color="auto" w:fill="FFFFFF" w:themeFill="background1"/>
        </w:rPr>
        <w:t>Ziel</w:t>
      </w:r>
      <w:r w:rsidR="0002487D">
        <w:rPr>
          <w:b/>
          <w:shd w:val="clear" w:color="auto" w:fill="FFFFFF" w:themeFill="background1"/>
        </w:rPr>
        <w:t>e</w:t>
      </w:r>
      <w:r w:rsidR="00A574F0" w:rsidRPr="0002487D">
        <w:rPr>
          <w:b/>
          <w:shd w:val="clear" w:color="auto" w:fill="FFFFFF" w:themeFill="background1"/>
        </w:rPr>
        <w:t xml:space="preserve"> </w:t>
      </w:r>
    </w:p>
    <w:p w:rsidR="00022513" w:rsidRPr="0002487D" w:rsidRDefault="00A574F0" w:rsidP="002729AD">
      <w:pPr>
        <w:pStyle w:val="Listenabsatz"/>
        <w:ind w:left="0"/>
        <w:jc w:val="both"/>
        <w:rPr>
          <w:b/>
        </w:rPr>
      </w:pPr>
      <w:proofErr w:type="spellStart"/>
      <w:r w:rsidRPr="0002487D">
        <w:rPr>
          <w:b/>
          <w:shd w:val="clear" w:color="auto" w:fill="FFFFFF" w:themeFill="background1"/>
        </w:rPr>
        <w:t>F</w:t>
      </w:r>
      <w:r w:rsidR="00022513" w:rsidRPr="0002487D">
        <w:rPr>
          <w:rFonts w:cs="Arial"/>
          <w:b/>
          <w:color w:val="343435"/>
          <w:shd w:val="clear" w:color="auto" w:fill="FFFFFF" w:themeFill="background1"/>
        </w:rPr>
        <w:t>airtrade</w:t>
      </w:r>
      <w:proofErr w:type="spellEnd"/>
      <w:r w:rsidR="00022513" w:rsidRPr="0002487D">
        <w:rPr>
          <w:rFonts w:cs="Arial"/>
          <w:color w:val="343435"/>
          <w:shd w:val="clear" w:color="auto" w:fill="FFFFFF" w:themeFill="background1"/>
        </w:rPr>
        <w:t xml:space="preserve"> </w:t>
      </w:r>
      <w:r w:rsidRPr="0002487D">
        <w:rPr>
          <w:rFonts w:cs="Arial"/>
          <w:color w:val="343435"/>
          <w:shd w:val="clear" w:color="auto" w:fill="FFFFFF" w:themeFill="background1"/>
        </w:rPr>
        <w:t xml:space="preserve">versteht sich als </w:t>
      </w:r>
      <w:r w:rsidR="00022513" w:rsidRPr="0002487D">
        <w:rPr>
          <w:rFonts w:cs="Arial"/>
          <w:color w:val="343435"/>
          <w:shd w:val="clear" w:color="auto" w:fill="FFFFFF" w:themeFill="background1"/>
        </w:rPr>
        <w:t>eine Strategie zur Armutsbekämpfung.</w:t>
      </w:r>
      <w:r w:rsidR="002729AD" w:rsidRPr="002729AD">
        <w:rPr>
          <w:noProof/>
          <w:lang w:eastAsia="de-DE"/>
        </w:rPr>
        <w:t xml:space="preserve"> </w:t>
      </w:r>
    </w:p>
    <w:p w:rsidR="00A574F0" w:rsidRPr="0002487D" w:rsidRDefault="00022513" w:rsidP="002729AD">
      <w:pPr>
        <w:pStyle w:val="Listenabsatz"/>
        <w:ind w:left="0"/>
        <w:jc w:val="both"/>
      </w:pPr>
      <w:proofErr w:type="spellStart"/>
      <w:r w:rsidRPr="0002487D">
        <w:t>Fairtrade</w:t>
      </w:r>
      <w:proofErr w:type="spellEnd"/>
      <w:r w:rsidRPr="0002487D">
        <w:t xml:space="preserve"> will Bauern in Lateinamerika, Afrika und Asien helfen</w:t>
      </w:r>
      <w:r w:rsidR="00534864" w:rsidRPr="0002487D">
        <w:t>,</w:t>
      </w:r>
      <w:r w:rsidRPr="0002487D">
        <w:t xml:space="preserve"> ein besse</w:t>
      </w:r>
      <w:r w:rsidR="00465869" w:rsidRPr="0002487D">
        <w:softHyphen/>
      </w:r>
      <w:r w:rsidRPr="0002487D">
        <w:t>res und selb</w:t>
      </w:r>
      <w:r w:rsidR="00534864" w:rsidRPr="0002487D">
        <w:t>sts</w:t>
      </w:r>
      <w:r w:rsidRPr="0002487D">
        <w:t>tändiges Leben mit guten Arbeitsbedingungen, sozialer Vorsorge und einem stabilen Einkommen</w:t>
      </w:r>
      <w:r w:rsidR="00F54101" w:rsidRPr="00F54101">
        <w:t xml:space="preserve"> </w:t>
      </w:r>
      <w:r w:rsidR="00F54101" w:rsidRPr="0002487D">
        <w:t>zu führen</w:t>
      </w:r>
      <w:r w:rsidRPr="0002487D">
        <w:t>. Da die Bauern in diesen Ländern stark</w:t>
      </w:r>
      <w:r w:rsidR="00A574F0" w:rsidRPr="0002487D">
        <w:t xml:space="preserve"> </w:t>
      </w:r>
      <w:r w:rsidR="00534864" w:rsidRPr="0002487D">
        <w:t>von den schwankenden</w:t>
      </w:r>
      <w:r w:rsidRPr="0002487D">
        <w:t xml:space="preserve"> Weltmarktpreise</w:t>
      </w:r>
      <w:r w:rsidR="00534864" w:rsidRPr="0002487D">
        <w:t>n abhängig sind,</w:t>
      </w:r>
      <w:r w:rsidRPr="0002487D">
        <w:t xml:space="preserve"> verlieren viele ihre Plan</w:t>
      </w:r>
      <w:r w:rsidR="00465869" w:rsidRPr="0002487D">
        <w:softHyphen/>
      </w:r>
      <w:r w:rsidRPr="0002487D">
        <w:t>tagen und werden arbeitslos</w:t>
      </w:r>
      <w:r w:rsidR="00F54101">
        <w:t xml:space="preserve"> und</w:t>
      </w:r>
      <w:r w:rsidRPr="0002487D">
        <w:t xml:space="preserve"> verschulden sich</w:t>
      </w:r>
      <w:r w:rsidR="00F54101">
        <w:t>. O</w:t>
      </w:r>
      <w:r w:rsidRPr="0002487D">
        <w:t>ftmals sind die einzigen Alternati</w:t>
      </w:r>
      <w:r w:rsidR="00E11DEB">
        <w:softHyphen/>
      </w:r>
      <w:r w:rsidRPr="0002487D">
        <w:t xml:space="preserve">ven </w:t>
      </w:r>
      <w:proofErr w:type="spellStart"/>
      <w:r w:rsidRPr="0002487D">
        <w:t>Drogen</w:t>
      </w:r>
      <w:r w:rsidR="00465869" w:rsidRPr="0002487D">
        <w:softHyphen/>
      </w:r>
      <w:r w:rsidRPr="0002487D">
        <w:t>bau</w:t>
      </w:r>
      <w:proofErr w:type="spellEnd"/>
      <w:r w:rsidRPr="0002487D">
        <w:t>, Pros</w:t>
      </w:r>
      <w:r w:rsidR="0002487D">
        <w:softHyphen/>
      </w:r>
      <w:r w:rsidRPr="0002487D">
        <w:t>titution oder Kinderarbeit</w:t>
      </w:r>
      <w:r w:rsidR="00A574F0" w:rsidRPr="0002487D">
        <w:t>. D</w:t>
      </w:r>
      <w:r w:rsidRPr="0002487D">
        <w:t xml:space="preserve">ies möchte </w:t>
      </w:r>
      <w:proofErr w:type="spellStart"/>
      <w:r w:rsidRPr="0002487D">
        <w:t>Fairtrade</w:t>
      </w:r>
      <w:proofErr w:type="spellEnd"/>
      <w:r w:rsidRPr="0002487D">
        <w:t xml:space="preserve"> verhindern</w:t>
      </w:r>
      <w:r w:rsidR="00A574F0" w:rsidRPr="0002487D">
        <w:t>,</w:t>
      </w:r>
      <w:r w:rsidRPr="0002487D">
        <w:t xml:space="preserve"> den Bauern eine sichere Einkommensquelle bieten</w:t>
      </w:r>
      <w:r w:rsidR="00A574F0" w:rsidRPr="0002487D">
        <w:t xml:space="preserve"> und vor Ort Projekte finanzieren, wie z.B. den Bau von Schulen oder Trinkwasserbrunnen.</w:t>
      </w:r>
    </w:p>
    <w:p w:rsidR="00534864" w:rsidRPr="0002487D" w:rsidRDefault="006B6947" w:rsidP="002729AD">
      <w:pPr>
        <w:pStyle w:val="Listenabsatz"/>
        <w:ind w:left="0"/>
        <w:jc w:val="both"/>
      </w:pPr>
      <w:r w:rsidRPr="0002487D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13E8C7F" wp14:editId="67A0C026">
            <wp:simplePos x="0" y="0"/>
            <wp:positionH relativeFrom="margin">
              <wp:posOffset>-57150</wp:posOffset>
            </wp:positionH>
            <wp:positionV relativeFrom="margin">
              <wp:posOffset>3717925</wp:posOffset>
            </wp:positionV>
            <wp:extent cx="3419475" cy="2847975"/>
            <wp:effectExtent l="0" t="0" r="9525" b="9525"/>
            <wp:wrapSquare wrapText="bothSides"/>
            <wp:docPr id="2" name="Bild 2" descr="http://www.fairtrade-deutschland.de/uploads/pics/2011_absatzgrafi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irtrade-deutschland.de/uploads/pics/2011_absatzgrafik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864" w:rsidRPr="00F54101" w:rsidRDefault="00022513" w:rsidP="00F54101">
      <w:pPr>
        <w:pStyle w:val="Listenabsatz"/>
        <w:numPr>
          <w:ilvl w:val="0"/>
          <w:numId w:val="1"/>
        </w:numPr>
        <w:jc w:val="both"/>
        <w:rPr>
          <w:b/>
        </w:rPr>
      </w:pPr>
      <w:r w:rsidRPr="00F54101">
        <w:rPr>
          <w:b/>
        </w:rPr>
        <w:t>Entwicklung</w:t>
      </w:r>
    </w:p>
    <w:p w:rsidR="006B6947" w:rsidRPr="0002487D" w:rsidRDefault="000E4A7F" w:rsidP="002729AD">
      <w:pPr>
        <w:pStyle w:val="Listenabsatz"/>
        <w:ind w:left="0"/>
        <w:jc w:val="both"/>
      </w:pPr>
      <w:r w:rsidRPr="0002487D">
        <w:t>1946 fing alles mit dem Verkauf von handge</w:t>
      </w:r>
      <w:r w:rsidR="0002487D">
        <w:softHyphen/>
      </w:r>
      <w:r w:rsidRPr="0002487D">
        <w:t>arbeiteten Produkten aus Puerto Rico an. Immer mehr Verkäufer</w:t>
      </w:r>
      <w:r w:rsidR="00465869" w:rsidRPr="0002487D">
        <w:t xml:space="preserve"> in den wohlhaben</w:t>
      </w:r>
      <w:r w:rsidR="0002487D">
        <w:softHyphen/>
      </w:r>
      <w:r w:rsidR="00465869" w:rsidRPr="0002487D">
        <w:t>den Staaten</w:t>
      </w:r>
      <w:r w:rsidRPr="0002487D">
        <w:t xml:space="preserve"> boten solche Produkte an</w:t>
      </w:r>
      <w:r w:rsidR="00465869" w:rsidRPr="0002487D">
        <w:t>, im</w:t>
      </w:r>
      <w:r w:rsidR="0002487D">
        <w:softHyphen/>
      </w:r>
      <w:r w:rsidR="00465869" w:rsidRPr="0002487D">
        <w:t>mer mehr ärmere Län</w:t>
      </w:r>
      <w:r w:rsidR="00E11DEB">
        <w:softHyphen/>
      </w:r>
      <w:r w:rsidR="00465869" w:rsidRPr="0002487D">
        <w:t xml:space="preserve">der stiegen bei </w:t>
      </w:r>
      <w:proofErr w:type="spellStart"/>
      <w:r w:rsidR="00465869" w:rsidRPr="0002487D">
        <w:t>Fairt</w:t>
      </w:r>
      <w:r w:rsidR="0002487D">
        <w:softHyphen/>
      </w:r>
      <w:r w:rsidR="00465869" w:rsidRPr="0002487D">
        <w:t>rade</w:t>
      </w:r>
      <w:proofErr w:type="spellEnd"/>
      <w:r w:rsidR="00465869" w:rsidRPr="0002487D">
        <w:t xml:space="preserve"> ein,</w:t>
      </w:r>
      <w:r w:rsidRPr="0002487D">
        <w:t xml:space="preserve"> die Produktvielfalt stieg. </w:t>
      </w:r>
      <w:proofErr w:type="spellStart"/>
      <w:r w:rsidRPr="0002487D">
        <w:t>Fairtrade</w:t>
      </w:r>
      <w:proofErr w:type="spellEnd"/>
      <w:r w:rsidRPr="0002487D">
        <w:t xml:space="preserve"> ist </w:t>
      </w:r>
      <w:r w:rsidR="00465869" w:rsidRPr="0002487D">
        <w:t xml:space="preserve">aber </w:t>
      </w:r>
      <w:r w:rsidRPr="0002487D">
        <w:t>keine Firma</w:t>
      </w:r>
      <w:r w:rsidR="00022513" w:rsidRPr="0002487D">
        <w:t>,</w:t>
      </w:r>
      <w:r w:rsidRPr="0002487D">
        <w:t xml:space="preserve"> die auf der ganzen Welt verteilt ist, sondern </w:t>
      </w:r>
      <w:r w:rsidRPr="0002487D">
        <w:rPr>
          <w:b/>
        </w:rPr>
        <w:t>ein Siegel</w:t>
      </w:r>
      <w:r w:rsidR="00465869" w:rsidRPr="0002487D">
        <w:rPr>
          <w:b/>
        </w:rPr>
        <w:t>,</w:t>
      </w:r>
      <w:r w:rsidRPr="0002487D">
        <w:t xml:space="preserve"> wel</w:t>
      </w:r>
      <w:r w:rsidR="00465869" w:rsidRPr="0002487D">
        <w:softHyphen/>
      </w:r>
      <w:r w:rsidRPr="0002487D">
        <w:t xml:space="preserve">ches von verschiedenen Organisationen in </w:t>
      </w:r>
      <w:r w:rsidR="00465869" w:rsidRPr="0002487D">
        <w:t>verschie</w:t>
      </w:r>
      <w:r w:rsidR="0002487D">
        <w:softHyphen/>
      </w:r>
      <w:r w:rsidR="00465869" w:rsidRPr="0002487D">
        <w:t xml:space="preserve">denen </w:t>
      </w:r>
      <w:r w:rsidRPr="0002487D">
        <w:t xml:space="preserve">Ländern </w:t>
      </w:r>
      <w:r w:rsidR="00A574F0" w:rsidRPr="0002487D">
        <w:t>vergeben wird.</w:t>
      </w:r>
      <w:r w:rsidR="00022513" w:rsidRPr="0002487D">
        <w:t xml:space="preserve"> </w:t>
      </w:r>
    </w:p>
    <w:p w:rsidR="002729AD" w:rsidRDefault="00A574F0" w:rsidP="002729AD">
      <w:pPr>
        <w:pStyle w:val="Listenabsatz"/>
        <w:ind w:left="0"/>
        <w:jc w:val="both"/>
      </w:pPr>
      <w:r w:rsidRPr="0002487D">
        <w:t xml:space="preserve">Im Laufe der Jahre hat sich das </w:t>
      </w:r>
      <w:proofErr w:type="spellStart"/>
      <w:r w:rsidRPr="0002487D">
        <w:t>Produktsor</w:t>
      </w:r>
      <w:r w:rsidR="002729AD">
        <w:t>-</w:t>
      </w:r>
      <w:r w:rsidRPr="0002487D">
        <w:t>timent</w:t>
      </w:r>
      <w:proofErr w:type="spellEnd"/>
      <w:r w:rsidRPr="0002487D">
        <w:t xml:space="preserve"> deutlich vergrößert</w:t>
      </w:r>
      <w:r w:rsidR="00465869" w:rsidRPr="0002487D">
        <w:t>:</w:t>
      </w:r>
      <w:r w:rsidRPr="0002487D">
        <w:t xml:space="preserve"> </w:t>
      </w:r>
      <w:r w:rsidR="00465869" w:rsidRPr="0002487D">
        <w:t xml:space="preserve">Es gibt </w:t>
      </w:r>
      <w:r w:rsidRPr="0002487D">
        <w:t xml:space="preserve">Produkte </w:t>
      </w:r>
    </w:p>
    <w:p w:rsidR="00465869" w:rsidRPr="0002487D" w:rsidRDefault="00A574F0" w:rsidP="002729AD">
      <w:pPr>
        <w:pStyle w:val="Listenabsatz"/>
        <w:ind w:left="0"/>
        <w:jc w:val="both"/>
      </w:pPr>
      <w:r w:rsidRPr="0002487D">
        <w:t>aus Baumwolle, verschie</w:t>
      </w:r>
      <w:r w:rsidR="00465869" w:rsidRPr="0002487D">
        <w:softHyphen/>
      </w:r>
      <w:r w:rsidRPr="0002487D">
        <w:t>dene Blumen, Früchte</w:t>
      </w:r>
      <w:r w:rsidR="00465869" w:rsidRPr="0002487D">
        <w:t>,</w:t>
      </w:r>
      <w:r w:rsidRPr="0002487D">
        <w:t xml:space="preserve"> frisch</w:t>
      </w:r>
      <w:r w:rsidR="00465869" w:rsidRPr="0002487D">
        <w:t xml:space="preserve">, </w:t>
      </w:r>
      <w:r w:rsidRPr="0002487D">
        <w:t>getrocknet oder als Saft</w:t>
      </w:r>
      <w:r w:rsidR="002729AD">
        <w:t>,</w:t>
      </w:r>
      <w:r w:rsidR="0002487D">
        <w:t xml:space="preserve"> </w:t>
      </w:r>
      <w:r w:rsidRPr="0002487D">
        <w:t>Kaf</w:t>
      </w:r>
      <w:r w:rsidR="00E11DEB">
        <w:softHyphen/>
      </w:r>
      <w:r w:rsidRPr="0002487D">
        <w:t>fee oder auch Sport</w:t>
      </w:r>
      <w:r w:rsidR="00465869" w:rsidRPr="0002487D">
        <w:t xml:space="preserve">bälle. </w:t>
      </w:r>
    </w:p>
    <w:p w:rsidR="00534864" w:rsidRDefault="00465869" w:rsidP="002729AD">
      <w:pPr>
        <w:pStyle w:val="Listenabsatz"/>
        <w:ind w:left="0"/>
        <w:jc w:val="both"/>
      </w:pPr>
      <w:r w:rsidRPr="0002487D">
        <w:t xml:space="preserve">Heute </w:t>
      </w:r>
      <w:r w:rsidR="002729AD">
        <w:t>arbeiten</w:t>
      </w:r>
      <w:r w:rsidRPr="0002487D">
        <w:t xml:space="preserve"> ca.</w:t>
      </w:r>
      <w:r w:rsidR="00534864" w:rsidRPr="0002487D">
        <w:t xml:space="preserve"> 1,2 Mio. Arbeiter in den </w:t>
      </w:r>
      <w:r w:rsidR="002729AD">
        <w:t>D</w:t>
      </w:r>
      <w:r w:rsidR="00534864" w:rsidRPr="0002487D">
        <w:t>ritte Welt</w:t>
      </w:r>
      <w:r w:rsidR="002729AD">
        <w:t xml:space="preserve"> für</w:t>
      </w:r>
      <w:r w:rsidR="00F54101">
        <w:t xml:space="preserve"> </w:t>
      </w:r>
      <w:proofErr w:type="spellStart"/>
      <w:r w:rsidR="00F54101">
        <w:t>Fairtrade</w:t>
      </w:r>
      <w:proofErr w:type="spellEnd"/>
      <w:r w:rsidR="002729AD">
        <w:t>, bzw.</w:t>
      </w:r>
      <w:r w:rsidR="00534864" w:rsidRPr="0002487D">
        <w:t xml:space="preserve"> 6 Mio. Menschen</w:t>
      </w:r>
      <w:r w:rsidRPr="0002487D">
        <w:t xml:space="preserve"> profi</w:t>
      </w:r>
      <w:r w:rsidR="00E11DEB">
        <w:softHyphen/>
      </w:r>
      <w:r w:rsidRPr="0002487D">
        <w:t xml:space="preserve">tieren </w:t>
      </w:r>
      <w:r w:rsidR="00534864" w:rsidRPr="0002487D">
        <w:t>vom fai</w:t>
      </w:r>
      <w:r w:rsidR="0002487D">
        <w:softHyphen/>
      </w:r>
      <w:r w:rsidR="00534864" w:rsidRPr="0002487D">
        <w:t>ren Handel</w:t>
      </w:r>
      <w:r w:rsidRPr="0002487D">
        <w:t>. 2012</w:t>
      </w:r>
      <w:r w:rsidR="00534864" w:rsidRPr="0002487D">
        <w:t xml:space="preserve"> hatte der faire Handel einen Höhepunkt mit 2000 verschie</w:t>
      </w:r>
      <w:r w:rsidR="00E11DEB">
        <w:softHyphen/>
      </w:r>
      <w:r w:rsidR="00534864" w:rsidRPr="0002487D">
        <w:t>denen Pro</w:t>
      </w:r>
      <w:r w:rsidRPr="0002487D">
        <w:softHyphen/>
      </w:r>
      <w:r w:rsidR="00534864" w:rsidRPr="0002487D">
        <w:t>dukten, 250 Part</w:t>
      </w:r>
      <w:r w:rsidR="0002487D">
        <w:softHyphen/>
      </w:r>
      <w:r w:rsidR="00534864" w:rsidRPr="0002487D">
        <w:t>nern, 42000 Ge</w:t>
      </w:r>
      <w:r w:rsidR="00E11DEB">
        <w:softHyphen/>
      </w:r>
      <w:r w:rsidR="00534864" w:rsidRPr="0002487D">
        <w:t>schäften in 800 Ländern und einem Umsatz von 533 Mio. €.</w:t>
      </w:r>
    </w:p>
    <w:p w:rsidR="00F54101" w:rsidRPr="0002487D" w:rsidRDefault="00F54101" w:rsidP="002729AD">
      <w:pPr>
        <w:pStyle w:val="Listenabsatz"/>
        <w:ind w:left="0"/>
        <w:jc w:val="both"/>
      </w:pPr>
    </w:p>
    <w:p w:rsidR="000E4A7F" w:rsidRPr="0002487D" w:rsidRDefault="000E4A7F" w:rsidP="002729AD">
      <w:pPr>
        <w:pStyle w:val="Listenabsatz"/>
        <w:jc w:val="both"/>
      </w:pPr>
    </w:p>
    <w:p w:rsidR="000E4A7F" w:rsidRPr="0002487D" w:rsidRDefault="000E4A7F" w:rsidP="002729AD">
      <w:pPr>
        <w:pStyle w:val="Listenabsatz"/>
        <w:numPr>
          <w:ilvl w:val="0"/>
          <w:numId w:val="1"/>
        </w:numPr>
        <w:jc w:val="both"/>
        <w:rPr>
          <w:b/>
        </w:rPr>
      </w:pPr>
      <w:r w:rsidRPr="0002487D">
        <w:rPr>
          <w:b/>
        </w:rPr>
        <w:t xml:space="preserve">Standards </w:t>
      </w:r>
    </w:p>
    <w:p w:rsidR="000E4A7F" w:rsidRPr="0002487D" w:rsidRDefault="000E4A7F" w:rsidP="002729AD">
      <w:pPr>
        <w:pStyle w:val="Listenabsatz"/>
        <w:ind w:left="0"/>
        <w:jc w:val="both"/>
      </w:pPr>
      <w:r w:rsidRPr="0002487D">
        <w:t xml:space="preserve">Produzenten, die ein </w:t>
      </w:r>
      <w:proofErr w:type="spellStart"/>
      <w:r w:rsidRPr="0002487D">
        <w:t>Fairtrade</w:t>
      </w:r>
      <w:proofErr w:type="spellEnd"/>
      <w:r w:rsidR="00465869" w:rsidRPr="0002487D">
        <w:t>-</w:t>
      </w:r>
      <w:bookmarkStart w:id="0" w:name="_GoBack"/>
      <w:bookmarkEnd w:id="0"/>
      <w:r w:rsidRPr="0002487D">
        <w:t>Siegel tragen möchten, müssen bestimmte Standards erfüllen</w:t>
      </w:r>
      <w:r w:rsidR="00465869" w:rsidRPr="0002487D">
        <w:t>,</w:t>
      </w:r>
      <w:r w:rsidRPr="0002487D">
        <w:t xml:space="preserve"> um zertifi</w:t>
      </w:r>
      <w:r w:rsidR="0002487D">
        <w:softHyphen/>
      </w:r>
      <w:r w:rsidRPr="0002487D">
        <w:t>ziert zu werden</w:t>
      </w:r>
      <w:r w:rsidR="00A574F0" w:rsidRPr="0002487D">
        <w:t>: dazu zählen umweltschonender Anbau, Verbot v</w:t>
      </w:r>
      <w:r w:rsidR="00465869" w:rsidRPr="0002487D">
        <w:t>o</w:t>
      </w:r>
      <w:r w:rsidR="00A574F0" w:rsidRPr="0002487D">
        <w:t>n Gentechnik, aber auch Verbot von Kin</w:t>
      </w:r>
      <w:r w:rsidR="00E11DEB">
        <w:softHyphen/>
      </w:r>
      <w:r w:rsidR="00A574F0" w:rsidRPr="0002487D">
        <w:t>derarbeit</w:t>
      </w:r>
      <w:r w:rsidR="00465869" w:rsidRPr="0002487D">
        <w:t xml:space="preserve"> und</w:t>
      </w:r>
      <w:r w:rsidR="00A574F0" w:rsidRPr="0002487D">
        <w:t xml:space="preserve"> Diskriminierung </w:t>
      </w:r>
      <w:r w:rsidR="00465869" w:rsidRPr="0002487D">
        <w:t>sowie</w:t>
      </w:r>
      <w:r w:rsidR="00A574F0" w:rsidRPr="0002487D">
        <w:t xml:space="preserve"> humane Arbeit</w:t>
      </w:r>
      <w:r w:rsidR="00465869" w:rsidRPr="0002487D">
        <w:t>s</w:t>
      </w:r>
      <w:r w:rsidR="00A574F0" w:rsidRPr="0002487D">
        <w:t>bedingungen</w:t>
      </w:r>
      <w:r w:rsidRPr="0002487D">
        <w:t>. Damit alle Stan</w:t>
      </w:r>
      <w:r w:rsidR="00465869" w:rsidRPr="0002487D">
        <w:softHyphen/>
      </w:r>
      <w:r w:rsidRPr="0002487D">
        <w:t>dards eingehalten wer</w:t>
      </w:r>
      <w:r w:rsidR="00E11DEB">
        <w:softHyphen/>
      </w:r>
      <w:r w:rsidRPr="0002487D">
        <w:t>den, werden regelmäßig Überprüfungen vor Ort durchgeführt.</w:t>
      </w:r>
    </w:p>
    <w:p w:rsidR="00534864" w:rsidRPr="00465869" w:rsidRDefault="00534864" w:rsidP="002729AD">
      <w:pPr>
        <w:pStyle w:val="Listenabsatz"/>
        <w:jc w:val="both"/>
        <w:rPr>
          <w:sz w:val="24"/>
          <w:szCs w:val="24"/>
        </w:rPr>
      </w:pPr>
    </w:p>
    <w:p w:rsidR="006B6947" w:rsidRDefault="00A574F0" w:rsidP="006B6947">
      <w:pPr>
        <w:pStyle w:val="Listenabsatz"/>
        <w:numPr>
          <w:ilvl w:val="0"/>
          <w:numId w:val="1"/>
        </w:numPr>
        <w:spacing w:after="0"/>
        <w:jc w:val="both"/>
        <w:rPr>
          <w:b/>
        </w:rPr>
      </w:pPr>
      <w:r w:rsidRPr="00465869">
        <w:rPr>
          <w:b/>
        </w:rPr>
        <w:t>Quellen</w:t>
      </w:r>
    </w:p>
    <w:p w:rsidR="000E4A7F" w:rsidRPr="00E11DEB" w:rsidRDefault="00322163" w:rsidP="006B6947">
      <w:pPr>
        <w:pStyle w:val="Listenabsatz"/>
        <w:spacing w:after="0"/>
        <w:ind w:hanging="720"/>
        <w:jc w:val="both"/>
        <w:rPr>
          <w:sz w:val="20"/>
          <w:szCs w:val="20"/>
        </w:rPr>
      </w:pPr>
      <w:hyperlink r:id="rId11" w:history="1">
        <w:r w:rsidRPr="00607ADC">
          <w:rPr>
            <w:rStyle w:val="Hyperlink"/>
            <w:sz w:val="20"/>
            <w:szCs w:val="20"/>
          </w:rPr>
          <w:t>http://www.fairtrade-deutschland.de/uploads/pics/2011_absatzgrafik_01.JP</w:t>
        </w:r>
      </w:hyperlink>
      <w:r>
        <w:rPr>
          <w:sz w:val="20"/>
          <w:szCs w:val="20"/>
        </w:rPr>
        <w:t>, abgerufen am 16.4. 2014 um 15:04 Uhr.</w:t>
      </w:r>
    </w:p>
    <w:p w:rsidR="00322163" w:rsidRPr="00E11DEB" w:rsidRDefault="00322163" w:rsidP="00322163">
      <w:pPr>
        <w:pStyle w:val="Listenabsatz"/>
        <w:spacing w:after="0"/>
        <w:ind w:left="0"/>
        <w:jc w:val="both"/>
        <w:rPr>
          <w:sz w:val="20"/>
          <w:szCs w:val="20"/>
        </w:rPr>
      </w:pPr>
      <w:hyperlink r:id="rId12" w:history="1">
        <w:r w:rsidRPr="00607ADC">
          <w:rPr>
            <w:rStyle w:val="Hyperlink"/>
            <w:sz w:val="20"/>
            <w:szCs w:val="20"/>
          </w:rPr>
          <w:t>http://www.gepa.de/p/</w:t>
        </w:r>
      </w:hyperlink>
      <w:hyperlink r:id="rId13" w:history="1">
        <w:r w:rsidR="00A574F0" w:rsidRPr="00E11DEB">
          <w:rPr>
            <w:rStyle w:val="Hyperlink"/>
            <w:color w:val="auto"/>
            <w:sz w:val="20"/>
            <w:szCs w:val="20"/>
          </w:rPr>
          <w:t>http://de.wikipedia.org/wiki/Fairer_Handel</w:t>
        </w:r>
      </w:hyperlink>
      <w:r w:rsidR="00534864" w:rsidRPr="00E11DEB">
        <w:rPr>
          <w:sz w:val="20"/>
          <w:szCs w:val="20"/>
        </w:rPr>
        <w:t>;</w:t>
      </w:r>
      <w:r w:rsidRPr="00322163">
        <w:rPr>
          <w:sz w:val="20"/>
          <w:szCs w:val="20"/>
        </w:rPr>
        <w:t xml:space="preserve"> </w:t>
      </w:r>
      <w:r>
        <w:rPr>
          <w:sz w:val="20"/>
          <w:szCs w:val="20"/>
        </w:rPr>
        <w:t>abgerufen am 16.4. 2014 um 1</w:t>
      </w:r>
      <w:r>
        <w:rPr>
          <w:sz w:val="20"/>
          <w:szCs w:val="20"/>
        </w:rPr>
        <w:t>6</w:t>
      </w:r>
      <w:r>
        <w:rPr>
          <w:sz w:val="20"/>
          <w:szCs w:val="20"/>
        </w:rPr>
        <w:t>:0</w:t>
      </w:r>
      <w:r>
        <w:rPr>
          <w:sz w:val="20"/>
          <w:szCs w:val="20"/>
        </w:rPr>
        <w:t>0</w:t>
      </w:r>
      <w:r>
        <w:rPr>
          <w:sz w:val="20"/>
          <w:szCs w:val="20"/>
        </w:rPr>
        <w:t xml:space="preserve"> Uhr</w:t>
      </w:r>
      <w:r>
        <w:rPr>
          <w:sz w:val="20"/>
          <w:szCs w:val="20"/>
        </w:rPr>
        <w:t>.</w:t>
      </w:r>
    </w:p>
    <w:p w:rsidR="00022513" w:rsidRPr="00E11DEB" w:rsidRDefault="00022513" w:rsidP="002729AD">
      <w:pPr>
        <w:spacing w:after="0"/>
        <w:jc w:val="both"/>
        <w:rPr>
          <w:b/>
          <w:sz w:val="20"/>
          <w:szCs w:val="20"/>
        </w:rPr>
      </w:pPr>
    </w:p>
    <w:sectPr w:rsidR="00022513" w:rsidRPr="00E11DEB" w:rsidSect="0002487D">
      <w:headerReference w:type="default" r:id="rId14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F9" w:rsidRDefault="007C5CF9" w:rsidP="003D518B">
      <w:pPr>
        <w:spacing w:after="0" w:line="240" w:lineRule="auto"/>
      </w:pPr>
      <w:r>
        <w:separator/>
      </w:r>
    </w:p>
  </w:endnote>
  <w:endnote w:type="continuationSeparator" w:id="0">
    <w:p w:rsidR="007C5CF9" w:rsidRDefault="007C5CF9" w:rsidP="003D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F9" w:rsidRDefault="007C5CF9" w:rsidP="003D518B">
      <w:pPr>
        <w:spacing w:after="0" w:line="240" w:lineRule="auto"/>
      </w:pPr>
      <w:r>
        <w:separator/>
      </w:r>
    </w:p>
  </w:footnote>
  <w:footnote w:type="continuationSeparator" w:id="0">
    <w:p w:rsidR="007C5CF9" w:rsidRDefault="007C5CF9" w:rsidP="003D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42" w:rsidRPr="00071342" w:rsidRDefault="00071342" w:rsidP="00071342">
    <w:pPr>
      <w:pBdr>
        <w:bottom w:val="single" w:sz="12" w:space="1" w:color="auto"/>
      </w:pBdr>
      <w:shd w:val="clear" w:color="auto" w:fill="C6D9F1"/>
      <w:spacing w:after="0" w:line="240" w:lineRule="auto"/>
      <w:jc w:val="both"/>
      <w:rPr>
        <w:rFonts w:ascii="Calibri" w:eastAsia="Arial Unicode MS" w:hAnsi="Calibri" w:cs="Calibri"/>
        <w:b/>
        <w:bCs/>
        <w:sz w:val="24"/>
        <w:szCs w:val="24"/>
        <w:lang w:eastAsia="de-DE"/>
      </w:rPr>
    </w:pPr>
    <w:r w:rsidRPr="00071342">
      <w:rPr>
        <w:rFonts w:ascii="Times New Roman" w:eastAsia="Times New Roman" w:hAnsi="Times New Roman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79EE0D15" wp14:editId="3C78CBF3">
          <wp:simplePos x="0" y="0"/>
          <wp:positionH relativeFrom="column">
            <wp:posOffset>-4445</wp:posOffset>
          </wp:positionH>
          <wp:positionV relativeFrom="paragraph">
            <wp:posOffset>-42545</wp:posOffset>
          </wp:positionV>
          <wp:extent cx="1790700" cy="447675"/>
          <wp:effectExtent l="0" t="0" r="0" b="9525"/>
          <wp:wrapTight wrapText="bothSides">
            <wp:wrapPolygon edited="0">
              <wp:start x="0" y="0"/>
              <wp:lineTo x="0" y="21140"/>
              <wp:lineTo x="21370" y="21140"/>
              <wp:lineTo x="2137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342">
      <w:rPr>
        <w:rFonts w:ascii="Calibri" w:eastAsia="Arial Unicode MS" w:hAnsi="Calibri" w:cs="Calibri"/>
        <w:b/>
        <w:bCs/>
        <w:sz w:val="24"/>
        <w:szCs w:val="24"/>
        <w:lang w:eastAsia="de-DE"/>
      </w:rPr>
      <w:t xml:space="preserve">                                                      Lern-</w:t>
    </w:r>
    <w:r w:rsidR="00322163">
      <w:rPr>
        <w:rFonts w:ascii="Calibri" w:eastAsia="Arial Unicode MS" w:hAnsi="Calibri" w:cs="Calibri"/>
        <w:b/>
        <w:bCs/>
        <w:sz w:val="24"/>
        <w:szCs w:val="24"/>
        <w:lang w:eastAsia="de-DE"/>
      </w:rPr>
      <w:t xml:space="preserve"> </w:t>
    </w:r>
    <w:r w:rsidRPr="00071342">
      <w:rPr>
        <w:rFonts w:ascii="Calibri" w:eastAsia="Arial Unicode MS" w:hAnsi="Calibri" w:cs="Calibri"/>
        <w:b/>
        <w:bCs/>
        <w:sz w:val="24"/>
        <w:szCs w:val="24"/>
        <w:lang w:eastAsia="de-DE"/>
      </w:rPr>
      <w:t xml:space="preserve">und Arbeitstechniken  </w:t>
    </w:r>
    <w:r w:rsidRPr="00071342">
      <w:rPr>
        <w:rFonts w:ascii="Calibri" w:eastAsia="Arial Unicode MS" w:hAnsi="Calibri" w:cs="Calibri"/>
        <w:b/>
        <w:bCs/>
        <w:sz w:val="24"/>
        <w:szCs w:val="24"/>
        <w:lang w:eastAsia="de-DE"/>
      </w:rPr>
      <w:tab/>
    </w:r>
    <w:r w:rsidRPr="00071342">
      <w:rPr>
        <w:rFonts w:ascii="Calibri" w:eastAsia="Arial Unicode MS" w:hAnsi="Calibri" w:cs="Calibri"/>
        <w:b/>
        <w:bCs/>
        <w:sz w:val="24"/>
        <w:szCs w:val="24"/>
        <w:lang w:eastAsia="de-DE"/>
      </w:rPr>
      <w:tab/>
    </w:r>
    <w:r w:rsidRPr="00071342">
      <w:rPr>
        <w:rFonts w:ascii="Calibri" w:eastAsia="Arial Unicode MS" w:hAnsi="Calibri" w:cs="Calibri"/>
        <w:b/>
        <w:bCs/>
        <w:sz w:val="24"/>
        <w:szCs w:val="24"/>
        <w:lang w:eastAsia="de-DE"/>
      </w:rPr>
      <w:tab/>
    </w:r>
    <w:r w:rsidRPr="00071342">
      <w:rPr>
        <w:rFonts w:ascii="Calibri" w:eastAsia="Arial Unicode MS" w:hAnsi="Calibri" w:cs="Calibri"/>
        <w:b/>
        <w:bCs/>
        <w:sz w:val="24"/>
        <w:szCs w:val="24"/>
        <w:lang w:eastAsia="de-DE"/>
      </w:rPr>
      <w:tab/>
    </w:r>
  </w:p>
  <w:p w:rsidR="00071342" w:rsidRPr="00071342" w:rsidRDefault="00071342" w:rsidP="00071342">
    <w:pPr>
      <w:pBdr>
        <w:bottom w:val="single" w:sz="12" w:space="1" w:color="auto"/>
      </w:pBdr>
      <w:shd w:val="clear" w:color="auto" w:fill="C6D9F1"/>
      <w:spacing w:after="0" w:line="240" w:lineRule="auto"/>
      <w:jc w:val="both"/>
      <w:rPr>
        <w:rFonts w:ascii="Calibri" w:eastAsia="Arial Unicode MS" w:hAnsi="Calibri" w:cs="Calibri"/>
        <w:b/>
        <w:bCs/>
        <w:sz w:val="24"/>
        <w:szCs w:val="24"/>
        <w:lang w:eastAsia="de-DE"/>
      </w:rPr>
    </w:pPr>
  </w:p>
  <w:p w:rsidR="00071342" w:rsidRPr="00322163" w:rsidRDefault="00071342" w:rsidP="00071342">
    <w:pPr>
      <w:shd w:val="clear" w:color="auto" w:fill="95B3D7"/>
      <w:spacing w:after="0" w:line="240" w:lineRule="auto"/>
      <w:jc w:val="both"/>
      <w:rPr>
        <w:rFonts w:ascii="Calibri" w:eastAsia="Arial Unicode MS" w:hAnsi="Calibri" w:cs="Calibri"/>
        <w:b/>
        <w:bCs/>
        <w:sz w:val="28"/>
        <w:szCs w:val="28"/>
        <w:lang w:eastAsia="de-DE"/>
      </w:rPr>
    </w:pPr>
    <w:r w:rsidRPr="00071342">
      <w:rPr>
        <w:rFonts w:ascii="Calibri" w:eastAsia="Arial Unicode MS" w:hAnsi="Calibri" w:cs="Calibri"/>
        <w:b/>
        <w:bCs/>
        <w:sz w:val="24"/>
        <w:szCs w:val="24"/>
        <w:lang w:eastAsia="de-DE"/>
      </w:rPr>
      <w:tab/>
    </w:r>
    <w:r w:rsidRPr="00071342">
      <w:rPr>
        <w:rFonts w:ascii="Calibri" w:eastAsia="Arial Unicode MS" w:hAnsi="Calibri" w:cs="Calibri"/>
        <w:b/>
        <w:bCs/>
        <w:sz w:val="24"/>
        <w:szCs w:val="24"/>
        <w:lang w:eastAsia="de-DE"/>
      </w:rPr>
      <w:tab/>
    </w:r>
    <w:r w:rsidRPr="00071342">
      <w:rPr>
        <w:rFonts w:ascii="Calibri" w:eastAsia="Arial Unicode MS" w:hAnsi="Calibri" w:cs="Calibri"/>
        <w:b/>
        <w:bCs/>
        <w:sz w:val="24"/>
        <w:szCs w:val="24"/>
        <w:lang w:eastAsia="de-DE"/>
      </w:rPr>
      <w:tab/>
    </w:r>
    <w:r>
      <w:rPr>
        <w:rFonts w:ascii="Calibri" w:eastAsia="Arial Unicode MS" w:hAnsi="Calibri" w:cs="Calibri"/>
        <w:b/>
        <w:bCs/>
        <w:sz w:val="24"/>
        <w:szCs w:val="24"/>
        <w:lang w:eastAsia="de-DE"/>
      </w:rPr>
      <w:tab/>
    </w:r>
    <w:r>
      <w:rPr>
        <w:rFonts w:ascii="Calibri" w:eastAsia="Arial Unicode MS" w:hAnsi="Calibri" w:cs="Calibri"/>
        <w:b/>
        <w:bCs/>
        <w:sz w:val="24"/>
        <w:szCs w:val="24"/>
        <w:lang w:eastAsia="de-DE"/>
      </w:rPr>
      <w:tab/>
    </w:r>
    <w:r>
      <w:rPr>
        <w:rFonts w:ascii="Calibri" w:eastAsia="Arial Unicode MS" w:hAnsi="Calibri" w:cs="Calibri"/>
        <w:b/>
        <w:bCs/>
        <w:sz w:val="24"/>
        <w:szCs w:val="24"/>
        <w:lang w:eastAsia="de-DE"/>
      </w:rPr>
      <w:tab/>
    </w:r>
    <w:r>
      <w:rPr>
        <w:rFonts w:ascii="Calibri" w:eastAsia="Arial Unicode MS" w:hAnsi="Calibri" w:cs="Calibri"/>
        <w:b/>
        <w:bCs/>
        <w:sz w:val="24"/>
        <w:szCs w:val="24"/>
        <w:lang w:eastAsia="de-DE"/>
      </w:rPr>
      <w:tab/>
    </w:r>
    <w:r>
      <w:rPr>
        <w:rFonts w:ascii="Calibri" w:eastAsia="Arial Unicode MS" w:hAnsi="Calibri" w:cs="Calibri"/>
        <w:b/>
        <w:bCs/>
        <w:sz w:val="24"/>
        <w:szCs w:val="24"/>
        <w:lang w:eastAsia="de-DE"/>
      </w:rPr>
      <w:tab/>
    </w:r>
    <w:r>
      <w:rPr>
        <w:rFonts w:ascii="Calibri" w:eastAsia="Arial Unicode MS" w:hAnsi="Calibri" w:cs="Calibri"/>
        <w:b/>
        <w:bCs/>
        <w:sz w:val="24"/>
        <w:szCs w:val="24"/>
        <w:lang w:eastAsia="de-DE"/>
      </w:rPr>
      <w:tab/>
    </w:r>
    <w:r w:rsidR="00322163">
      <w:rPr>
        <w:rFonts w:ascii="Calibri" w:eastAsia="Arial Unicode MS" w:hAnsi="Calibri" w:cs="Calibri"/>
        <w:b/>
        <w:bCs/>
        <w:sz w:val="24"/>
        <w:szCs w:val="24"/>
        <w:lang w:eastAsia="de-DE"/>
      </w:rPr>
      <w:t xml:space="preserve">   </w:t>
    </w:r>
    <w:r w:rsidRPr="00322163">
      <w:rPr>
        <w:rFonts w:ascii="Calibri" w:eastAsia="Arial Unicode MS" w:hAnsi="Calibri" w:cs="Calibri"/>
        <w:b/>
        <w:bCs/>
        <w:sz w:val="28"/>
        <w:szCs w:val="28"/>
        <w:lang w:eastAsia="de-DE"/>
      </w:rPr>
      <w:t>3.6. Handout Beispiel</w:t>
    </w:r>
    <w:r w:rsidRPr="00322163">
      <w:rPr>
        <w:rFonts w:ascii="Microsoft Sans Serif" w:eastAsia="Arial Unicode MS" w:hAnsi="Microsoft Sans Serif" w:cs="Microsoft Sans Serif"/>
        <w:b/>
        <w:bCs/>
        <w:sz w:val="28"/>
        <w:szCs w:val="28"/>
        <w:lang w:eastAsia="de-DE"/>
      </w:rPr>
      <w:t xml:space="preserve">                                      </w:t>
    </w:r>
  </w:p>
  <w:p w:rsidR="00071342" w:rsidRDefault="000713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B7981"/>
    <w:multiLevelType w:val="hybridMultilevel"/>
    <w:tmpl w:val="AF9441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7F"/>
    <w:rsid w:val="00022513"/>
    <w:rsid w:val="0002487D"/>
    <w:rsid w:val="00071342"/>
    <w:rsid w:val="0007151F"/>
    <w:rsid w:val="000E4A7F"/>
    <w:rsid w:val="0016446B"/>
    <w:rsid w:val="001E1A0D"/>
    <w:rsid w:val="002729AD"/>
    <w:rsid w:val="00322163"/>
    <w:rsid w:val="00362655"/>
    <w:rsid w:val="003D518B"/>
    <w:rsid w:val="00465869"/>
    <w:rsid w:val="00492DA2"/>
    <w:rsid w:val="00534864"/>
    <w:rsid w:val="005C78BA"/>
    <w:rsid w:val="006579E2"/>
    <w:rsid w:val="006973B8"/>
    <w:rsid w:val="006B6947"/>
    <w:rsid w:val="007C5CF9"/>
    <w:rsid w:val="00922A04"/>
    <w:rsid w:val="00A574F0"/>
    <w:rsid w:val="00B0177E"/>
    <w:rsid w:val="00BE3884"/>
    <w:rsid w:val="00D26B93"/>
    <w:rsid w:val="00D4548D"/>
    <w:rsid w:val="00E11DEB"/>
    <w:rsid w:val="00EF0114"/>
    <w:rsid w:val="00F5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4A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4A7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D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518B"/>
  </w:style>
  <w:style w:type="paragraph" w:styleId="Fuzeile">
    <w:name w:val="footer"/>
    <w:basedOn w:val="Standard"/>
    <w:link w:val="FuzeileZchn"/>
    <w:uiPriority w:val="99"/>
    <w:unhideWhenUsed/>
    <w:rsid w:val="003D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18B"/>
  </w:style>
  <w:style w:type="table" w:styleId="Tabellenraster">
    <w:name w:val="Table Grid"/>
    <w:basedOn w:val="NormaleTabelle"/>
    <w:uiPriority w:val="59"/>
    <w:rsid w:val="003D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46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225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4A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4A7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D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518B"/>
  </w:style>
  <w:style w:type="paragraph" w:styleId="Fuzeile">
    <w:name w:val="footer"/>
    <w:basedOn w:val="Standard"/>
    <w:link w:val="FuzeileZchn"/>
    <w:uiPriority w:val="99"/>
    <w:unhideWhenUsed/>
    <w:rsid w:val="003D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18B"/>
  </w:style>
  <w:style w:type="table" w:styleId="Tabellenraster">
    <w:name w:val="Table Grid"/>
    <w:basedOn w:val="NormaleTabelle"/>
    <w:uiPriority w:val="59"/>
    <w:rsid w:val="003D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46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22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e.wikipedia.org/wiki/Fairer_Hand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epa.de/p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irtrade-deutschland.de/uploads/pics/2011_absatzgrafik_01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ctylos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Susi</cp:lastModifiedBy>
  <cp:revision>19</cp:revision>
  <cp:lastPrinted>2013-10-08T10:20:00Z</cp:lastPrinted>
  <dcterms:created xsi:type="dcterms:W3CDTF">2013-07-14T11:59:00Z</dcterms:created>
  <dcterms:modified xsi:type="dcterms:W3CDTF">2014-08-07T13:59:00Z</dcterms:modified>
</cp:coreProperties>
</file>